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19589A">
        <w:rPr>
          <w:sz w:val="28"/>
          <w:lang w:val="es-CL"/>
        </w:rPr>
        <w:t xml:space="preserve">  LENGUAJE Y COMUNICACIÓN.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19589A">
        <w:rPr>
          <w:sz w:val="28"/>
          <w:lang w:val="es-CL"/>
        </w:rPr>
        <w:t xml:space="preserve"> TERCEROS A- B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19589A">
        <w:rPr>
          <w:sz w:val="28"/>
          <w:lang w:val="es-CL"/>
        </w:rPr>
        <w:t xml:space="preserve"> 5  y  6 de Diciembre 2022.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19589A">
        <w:rPr>
          <w:sz w:val="28"/>
          <w:lang w:val="es-CL"/>
        </w:rPr>
        <w:t xml:space="preserve"> EVELYN ANABALÓN S.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F72222" w:rsidRPr="0019589A" w:rsidRDefault="0019589A" w:rsidP="00195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19589A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Habilidades para la comprensión lectora</w:t>
            </w:r>
            <w:r w:rsidR="00576B4B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 xml:space="preserve"> de diferentes tipos de texto: receta, cuento, leyenda, artículo informativo, poesía.</w:t>
            </w:r>
          </w:p>
        </w:tc>
        <w:tc>
          <w:tcPr>
            <w:tcW w:w="4322" w:type="dxa"/>
          </w:tcPr>
          <w:p w:rsidR="0019589A" w:rsidRDefault="0019589A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EB1A3D" w:rsidRPr="0019589A" w:rsidRDefault="0019589A" w:rsidP="00195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19589A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Fichas y cuaderno.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520091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Vocabulario en contexto.</w:t>
            </w:r>
          </w:p>
        </w:tc>
        <w:tc>
          <w:tcPr>
            <w:tcW w:w="4322" w:type="dxa"/>
          </w:tcPr>
          <w:p w:rsidR="00481BFE" w:rsidRPr="00520091" w:rsidRDefault="00481BF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481BFE" w:rsidRPr="00657821" w:rsidTr="00481BFE">
        <w:tc>
          <w:tcPr>
            <w:tcW w:w="4322" w:type="dxa"/>
          </w:tcPr>
          <w:p w:rsidR="00F72222" w:rsidRPr="0019589A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Extraer información explícita e implícita.</w:t>
            </w:r>
          </w:p>
        </w:tc>
        <w:tc>
          <w:tcPr>
            <w:tcW w:w="4322" w:type="dxa"/>
          </w:tcPr>
          <w:p w:rsidR="00481BFE" w:rsidRPr="00520091" w:rsidRDefault="00481BFE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481BFE" w:rsidRPr="00657821" w:rsidTr="00481BFE">
        <w:tc>
          <w:tcPr>
            <w:tcW w:w="4322" w:type="dxa"/>
          </w:tcPr>
          <w:p w:rsidR="00F72222" w:rsidRPr="0019589A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Identificar causa y consecuencia.</w:t>
            </w:r>
          </w:p>
        </w:tc>
        <w:tc>
          <w:tcPr>
            <w:tcW w:w="4322" w:type="dxa"/>
          </w:tcPr>
          <w:p w:rsidR="000A5F40" w:rsidRPr="00520091" w:rsidRDefault="000A5F40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F72222" w:rsidRPr="00657821" w:rsidTr="00481BFE">
        <w:tc>
          <w:tcPr>
            <w:tcW w:w="4322" w:type="dxa"/>
          </w:tcPr>
          <w:p w:rsidR="00F72222" w:rsidRPr="0019589A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Identificar la idea principal.</w:t>
            </w: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72222" w:rsidRPr="00520091" w:rsidRDefault="00F72222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</w:tbl>
    <w:p w:rsidR="00481BFE" w:rsidRDefault="002C61D1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2C61D1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49.1pt;z-index:251660288;mso-position-horizontal-relative:text;mso-position-vertical-relative:text;mso-width-relative:margin;mso-height-relative:margin">
            <v:textbox>
              <w:txbxContent>
                <w:p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  <w:r w:rsidR="0019589A">
                    <w:rPr>
                      <w:sz w:val="28"/>
                      <w:lang w:val="es-MX"/>
                    </w:rPr>
                    <w:t xml:space="preserve">  Realizar lectura diaria utilizando la técnica del subrayado.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55D"/>
    <w:multiLevelType w:val="hybridMultilevel"/>
    <w:tmpl w:val="7D86FF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0383A"/>
    <w:multiLevelType w:val="hybridMultilevel"/>
    <w:tmpl w:val="F33A9F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BFE"/>
    <w:rsid w:val="00000341"/>
    <w:rsid w:val="000A5F40"/>
    <w:rsid w:val="0019589A"/>
    <w:rsid w:val="001E579D"/>
    <w:rsid w:val="002C61D1"/>
    <w:rsid w:val="00437E77"/>
    <w:rsid w:val="00481BFE"/>
    <w:rsid w:val="00517B45"/>
    <w:rsid w:val="00520091"/>
    <w:rsid w:val="00576B4B"/>
    <w:rsid w:val="00657821"/>
    <w:rsid w:val="007D4529"/>
    <w:rsid w:val="009C5896"/>
    <w:rsid w:val="00AA7107"/>
    <w:rsid w:val="00B4700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COMP_5</cp:lastModifiedBy>
  <cp:revision>3</cp:revision>
  <dcterms:created xsi:type="dcterms:W3CDTF">2022-11-08T19:28:00Z</dcterms:created>
  <dcterms:modified xsi:type="dcterms:W3CDTF">2022-11-08T19:32:00Z</dcterms:modified>
</cp:coreProperties>
</file>